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F1" w:rsidRPr="001959D7" w:rsidRDefault="00F76874" w:rsidP="001959D7">
      <w:pPr>
        <w:jc w:val="center"/>
        <w:rPr>
          <w:b/>
          <w:sz w:val="20"/>
          <w:szCs w:val="20"/>
          <w:u w:val="single"/>
        </w:rPr>
      </w:pPr>
      <w:r>
        <w:rPr>
          <w:b/>
          <w:sz w:val="20"/>
          <w:szCs w:val="20"/>
          <w:u w:val="single"/>
        </w:rPr>
        <w:t xml:space="preserve">How </w:t>
      </w:r>
      <w:proofErr w:type="gramStart"/>
      <w:r>
        <w:rPr>
          <w:b/>
          <w:sz w:val="20"/>
          <w:szCs w:val="20"/>
          <w:u w:val="single"/>
        </w:rPr>
        <w:t>To</w:t>
      </w:r>
      <w:proofErr w:type="gramEnd"/>
      <w:r w:rsidR="00B12167" w:rsidRPr="001959D7">
        <w:rPr>
          <w:b/>
          <w:sz w:val="20"/>
          <w:szCs w:val="20"/>
          <w:u w:val="single"/>
        </w:rPr>
        <w:t xml:space="preserve"> Practice Electromagnetic Hygiene</w:t>
      </w:r>
      <w:r>
        <w:rPr>
          <w:b/>
          <w:sz w:val="20"/>
          <w:szCs w:val="20"/>
          <w:u w:val="single"/>
        </w:rPr>
        <w:t xml:space="preserve">: </w:t>
      </w:r>
      <w:r w:rsidRPr="001959D7">
        <w:rPr>
          <w:b/>
          <w:sz w:val="20"/>
          <w:szCs w:val="20"/>
          <w:u w:val="single"/>
        </w:rPr>
        <w:t>Tips</w:t>
      </w:r>
      <w:r>
        <w:rPr>
          <w:b/>
          <w:sz w:val="20"/>
          <w:szCs w:val="20"/>
          <w:u w:val="single"/>
        </w:rPr>
        <w:t xml:space="preserve"> to Reduce Your </w:t>
      </w:r>
      <w:r w:rsidRPr="001959D7">
        <w:rPr>
          <w:b/>
          <w:sz w:val="20"/>
          <w:szCs w:val="20"/>
          <w:u w:val="single"/>
        </w:rPr>
        <w:t>Exposure</w:t>
      </w:r>
      <w:r>
        <w:rPr>
          <w:b/>
          <w:sz w:val="20"/>
          <w:szCs w:val="20"/>
          <w:u w:val="single"/>
        </w:rPr>
        <w:t xml:space="preserve"> to Microwave Radiation</w:t>
      </w:r>
    </w:p>
    <w:p w:rsidR="00B12167" w:rsidRPr="001D41F5" w:rsidRDefault="00B12167" w:rsidP="00B12167">
      <w:pPr>
        <w:pStyle w:val="ListParagraph"/>
        <w:numPr>
          <w:ilvl w:val="0"/>
          <w:numId w:val="1"/>
        </w:numPr>
        <w:rPr>
          <w:rFonts w:cs="Arial"/>
          <w:sz w:val="18"/>
          <w:szCs w:val="18"/>
        </w:rPr>
      </w:pPr>
      <w:r w:rsidRPr="001D41F5">
        <w:rPr>
          <w:rFonts w:cs="Arial"/>
          <w:sz w:val="18"/>
          <w:szCs w:val="18"/>
        </w:rPr>
        <w:t>CELL PHONES</w:t>
      </w:r>
    </w:p>
    <w:p w:rsidR="00B12167" w:rsidRPr="000740E2" w:rsidRDefault="00B12167" w:rsidP="000740E2">
      <w:pPr>
        <w:pStyle w:val="ListParagraph"/>
        <w:numPr>
          <w:ilvl w:val="1"/>
          <w:numId w:val="1"/>
        </w:numPr>
        <w:rPr>
          <w:rFonts w:cs="Arial"/>
          <w:sz w:val="18"/>
          <w:szCs w:val="18"/>
        </w:rPr>
      </w:pPr>
      <w:r w:rsidRPr="001D41F5">
        <w:rPr>
          <w:rFonts w:cs="Arial"/>
          <w:sz w:val="18"/>
          <w:szCs w:val="18"/>
        </w:rPr>
        <w:t>Use Cell Phone on Speakerphone or with a wired earpiece; hold phone away from body; never hold it up to your ear</w:t>
      </w:r>
      <w:r w:rsidR="000740E2">
        <w:rPr>
          <w:rFonts w:cs="Arial"/>
          <w:sz w:val="18"/>
          <w:szCs w:val="18"/>
        </w:rPr>
        <w:t>; Note that “dumb” flip-</w:t>
      </w:r>
      <w:r w:rsidR="000740E2" w:rsidRPr="001D41F5">
        <w:rPr>
          <w:rFonts w:cs="Arial"/>
          <w:sz w:val="18"/>
          <w:szCs w:val="18"/>
        </w:rPr>
        <w:t xml:space="preserve"> phone</w:t>
      </w:r>
      <w:r w:rsidR="000740E2">
        <w:rPr>
          <w:rFonts w:cs="Arial"/>
          <w:sz w:val="18"/>
          <w:szCs w:val="18"/>
        </w:rPr>
        <w:t>s</w:t>
      </w:r>
      <w:r w:rsidR="000740E2" w:rsidRPr="001D41F5">
        <w:rPr>
          <w:rFonts w:cs="Arial"/>
          <w:sz w:val="18"/>
          <w:szCs w:val="18"/>
        </w:rPr>
        <w:t xml:space="preserve"> emit far l</w:t>
      </w:r>
      <w:r w:rsidR="000740E2">
        <w:rPr>
          <w:rFonts w:cs="Arial"/>
          <w:sz w:val="18"/>
          <w:szCs w:val="18"/>
        </w:rPr>
        <w:t xml:space="preserve">ess radiation than smart phones; </w:t>
      </w:r>
      <w:proofErr w:type="gramStart"/>
      <w:r w:rsidR="000740E2" w:rsidRPr="001D41F5">
        <w:rPr>
          <w:rFonts w:cs="Arial"/>
          <w:sz w:val="18"/>
          <w:szCs w:val="18"/>
        </w:rPr>
        <w:t>Do</w:t>
      </w:r>
      <w:proofErr w:type="gramEnd"/>
      <w:r w:rsidR="000740E2" w:rsidRPr="001D41F5">
        <w:rPr>
          <w:rFonts w:cs="Arial"/>
          <w:sz w:val="18"/>
          <w:szCs w:val="18"/>
        </w:rPr>
        <w:t xml:space="preserve"> not use Bluetooth ear attachments, use a “</w:t>
      </w:r>
      <w:proofErr w:type="spellStart"/>
      <w:r w:rsidR="000740E2" w:rsidRPr="001D41F5">
        <w:rPr>
          <w:rFonts w:cs="Arial"/>
          <w:sz w:val="18"/>
          <w:szCs w:val="18"/>
        </w:rPr>
        <w:t>BlueTUBE</w:t>
      </w:r>
      <w:proofErr w:type="spellEnd"/>
      <w:r w:rsidR="000740E2" w:rsidRPr="001D41F5">
        <w:rPr>
          <w:rFonts w:cs="Arial"/>
          <w:sz w:val="18"/>
          <w:szCs w:val="18"/>
        </w:rPr>
        <w:t>” or other wired headset.</w:t>
      </w:r>
      <w:r w:rsidR="00BE54CD">
        <w:rPr>
          <w:rFonts w:cs="Arial"/>
          <w:sz w:val="18"/>
          <w:szCs w:val="18"/>
        </w:rPr>
        <w:t xml:space="preserve">  Phone off in bedroom; at least not near beside.</w:t>
      </w:r>
    </w:p>
    <w:p w:rsidR="00B12167" w:rsidRPr="001D41F5" w:rsidRDefault="00B12167" w:rsidP="00B12167">
      <w:pPr>
        <w:pStyle w:val="ListParagraph"/>
        <w:numPr>
          <w:ilvl w:val="1"/>
          <w:numId w:val="1"/>
        </w:numPr>
        <w:rPr>
          <w:rFonts w:cs="Arial"/>
          <w:sz w:val="18"/>
          <w:szCs w:val="18"/>
        </w:rPr>
      </w:pPr>
      <w:r w:rsidRPr="001D41F5">
        <w:rPr>
          <w:rFonts w:cs="Arial"/>
          <w:sz w:val="18"/>
          <w:szCs w:val="18"/>
        </w:rPr>
        <w:t>Use Wired Land-Line phone indoors</w:t>
      </w:r>
      <w:r w:rsidR="001D41F5">
        <w:rPr>
          <w:rFonts w:cs="Arial"/>
          <w:sz w:val="18"/>
          <w:szCs w:val="18"/>
        </w:rPr>
        <w:t>; Avoid cordless phones</w:t>
      </w:r>
      <w:r w:rsidR="000740E2">
        <w:rPr>
          <w:rFonts w:cs="Arial"/>
          <w:sz w:val="18"/>
          <w:szCs w:val="18"/>
        </w:rPr>
        <w:t>; keep away from cordless base stations.</w:t>
      </w:r>
    </w:p>
    <w:p w:rsidR="00B12167" w:rsidRPr="001D41F5" w:rsidRDefault="00B12167" w:rsidP="00B12167">
      <w:pPr>
        <w:pStyle w:val="ListParagraph"/>
        <w:numPr>
          <w:ilvl w:val="1"/>
          <w:numId w:val="1"/>
        </w:numPr>
        <w:rPr>
          <w:rFonts w:cs="Arial"/>
          <w:sz w:val="18"/>
          <w:szCs w:val="18"/>
        </w:rPr>
      </w:pPr>
      <w:r w:rsidRPr="001D41F5">
        <w:rPr>
          <w:rFonts w:cs="Arial"/>
          <w:sz w:val="18"/>
          <w:szCs w:val="18"/>
        </w:rPr>
        <w:t>Keep phone on table or seat away from you; if in bag- keep away from body (never put cell phone in bra); a holster on body is not ideal, but if in use orient phone’s antenna away from body</w:t>
      </w:r>
      <w:r w:rsidR="000740E2">
        <w:rPr>
          <w:rFonts w:cs="Arial"/>
          <w:sz w:val="18"/>
          <w:szCs w:val="18"/>
        </w:rPr>
        <w:t>.</w:t>
      </w:r>
    </w:p>
    <w:p w:rsidR="00B12167" w:rsidRPr="001D41F5" w:rsidRDefault="00B12167" w:rsidP="00B12167">
      <w:pPr>
        <w:pStyle w:val="ListParagraph"/>
        <w:numPr>
          <w:ilvl w:val="1"/>
          <w:numId w:val="1"/>
        </w:numPr>
        <w:rPr>
          <w:rFonts w:cs="Arial"/>
          <w:sz w:val="18"/>
          <w:szCs w:val="18"/>
        </w:rPr>
      </w:pPr>
      <w:r w:rsidRPr="001D41F5">
        <w:rPr>
          <w:rFonts w:cs="Arial"/>
          <w:sz w:val="18"/>
          <w:szCs w:val="18"/>
        </w:rPr>
        <w:t>Hard-wiring car with antenna on car’s EXTERIOR is preferred; if using Bluetooth in the car, shut it off when not in use</w:t>
      </w:r>
      <w:r w:rsidR="000740E2">
        <w:rPr>
          <w:rFonts w:cs="Arial"/>
          <w:sz w:val="18"/>
          <w:szCs w:val="18"/>
        </w:rPr>
        <w:t>.</w:t>
      </w:r>
    </w:p>
    <w:p w:rsidR="00B12167" w:rsidRPr="001D41F5" w:rsidRDefault="00B12167" w:rsidP="001959D7">
      <w:pPr>
        <w:pStyle w:val="ListParagraph"/>
        <w:numPr>
          <w:ilvl w:val="1"/>
          <w:numId w:val="1"/>
        </w:numPr>
        <w:rPr>
          <w:rFonts w:cs="Arial"/>
          <w:sz w:val="18"/>
          <w:szCs w:val="18"/>
        </w:rPr>
      </w:pPr>
      <w:r w:rsidRPr="001D41F5">
        <w:rPr>
          <w:rFonts w:cs="Arial"/>
          <w:sz w:val="18"/>
          <w:szCs w:val="18"/>
        </w:rPr>
        <w:t>Never use a phone in an elevator or other metal enclosed space, including planes, trains and automobiles.</w:t>
      </w:r>
    </w:p>
    <w:p w:rsidR="001D41F5" w:rsidRDefault="001D41F5" w:rsidP="001959D7">
      <w:pPr>
        <w:pStyle w:val="ListParagraph"/>
        <w:numPr>
          <w:ilvl w:val="1"/>
          <w:numId w:val="1"/>
        </w:numPr>
        <w:rPr>
          <w:rFonts w:cs="Arial"/>
          <w:sz w:val="18"/>
          <w:szCs w:val="18"/>
        </w:rPr>
      </w:pPr>
      <w:r w:rsidRPr="001D41F5">
        <w:rPr>
          <w:rFonts w:cs="Arial"/>
          <w:sz w:val="18"/>
          <w:szCs w:val="18"/>
        </w:rPr>
        <w:t>International Guidance is to not use the cell phone for more than 6 minutes at a time and for no longer than 20 minutes per day</w:t>
      </w:r>
      <w:r>
        <w:rPr>
          <w:rFonts w:cs="Arial"/>
          <w:sz w:val="18"/>
          <w:szCs w:val="18"/>
        </w:rPr>
        <w:t>; Children under 18 should avoid using cell phones except for emergency use and pregnant women should avoid using them at all</w:t>
      </w:r>
      <w:r w:rsidR="000740E2">
        <w:rPr>
          <w:rFonts w:cs="Arial"/>
          <w:sz w:val="18"/>
          <w:szCs w:val="18"/>
        </w:rPr>
        <w:t>.</w:t>
      </w:r>
    </w:p>
    <w:p w:rsidR="00B12167" w:rsidRPr="001D41F5" w:rsidRDefault="00B12167" w:rsidP="00B12167">
      <w:pPr>
        <w:pStyle w:val="ListParagraph"/>
        <w:numPr>
          <w:ilvl w:val="0"/>
          <w:numId w:val="1"/>
        </w:numPr>
        <w:rPr>
          <w:rFonts w:cs="Arial"/>
          <w:sz w:val="18"/>
          <w:szCs w:val="18"/>
        </w:rPr>
      </w:pPr>
      <w:r w:rsidRPr="001D41F5">
        <w:rPr>
          <w:rFonts w:cs="Arial"/>
          <w:sz w:val="18"/>
          <w:szCs w:val="18"/>
        </w:rPr>
        <w:t>WI-FI</w:t>
      </w:r>
    </w:p>
    <w:p w:rsidR="00B12167" w:rsidRPr="001D41F5" w:rsidRDefault="00B12167" w:rsidP="00B12167">
      <w:pPr>
        <w:pStyle w:val="ListParagraph"/>
        <w:numPr>
          <w:ilvl w:val="1"/>
          <w:numId w:val="1"/>
        </w:numPr>
        <w:rPr>
          <w:rFonts w:cs="Arial"/>
          <w:sz w:val="18"/>
          <w:szCs w:val="18"/>
        </w:rPr>
      </w:pPr>
      <w:r w:rsidRPr="001D41F5">
        <w:rPr>
          <w:rFonts w:cs="Arial"/>
          <w:sz w:val="18"/>
          <w:szCs w:val="18"/>
        </w:rPr>
        <w:t>Use a Wired Connection instead of Wi-Fi; hard wire your house.  At the very least, shut off the Wi-Fi transmitter when not in use and at night</w:t>
      </w:r>
      <w:r w:rsidR="000740E2">
        <w:rPr>
          <w:rFonts w:cs="Arial"/>
          <w:sz w:val="18"/>
          <w:szCs w:val="18"/>
        </w:rPr>
        <w:t>.</w:t>
      </w:r>
    </w:p>
    <w:p w:rsidR="00B12167" w:rsidRPr="001D41F5" w:rsidRDefault="00B12167" w:rsidP="00B12167">
      <w:pPr>
        <w:pStyle w:val="ListParagraph"/>
        <w:numPr>
          <w:ilvl w:val="1"/>
          <w:numId w:val="1"/>
        </w:numPr>
        <w:rPr>
          <w:rFonts w:cs="Arial"/>
          <w:sz w:val="18"/>
          <w:szCs w:val="18"/>
        </w:rPr>
      </w:pPr>
      <w:r w:rsidRPr="001D41F5">
        <w:rPr>
          <w:rFonts w:cs="Arial"/>
          <w:sz w:val="18"/>
          <w:szCs w:val="18"/>
        </w:rPr>
        <w:t>Don’t use cell phone hotspots on your phone; they can emit more radiation than is publicly allowable in Switzerland, Italy, Russia and China (which are probably allowing their own standards to be breached); wait to use a hard line connection for internet</w:t>
      </w:r>
      <w:r w:rsidR="000740E2">
        <w:rPr>
          <w:rFonts w:cs="Arial"/>
          <w:sz w:val="18"/>
          <w:szCs w:val="18"/>
        </w:rPr>
        <w:t>.</w:t>
      </w:r>
    </w:p>
    <w:p w:rsidR="00B12167" w:rsidRPr="001D41F5" w:rsidRDefault="00B12167" w:rsidP="00B12167">
      <w:pPr>
        <w:pStyle w:val="ListParagraph"/>
        <w:numPr>
          <w:ilvl w:val="1"/>
          <w:numId w:val="1"/>
        </w:numPr>
        <w:rPr>
          <w:rFonts w:cs="Arial"/>
          <w:sz w:val="18"/>
          <w:szCs w:val="18"/>
        </w:rPr>
      </w:pPr>
      <w:r w:rsidRPr="001D41F5">
        <w:rPr>
          <w:rFonts w:cs="Arial"/>
          <w:sz w:val="18"/>
          <w:szCs w:val="18"/>
        </w:rPr>
        <w:t>Experts recommend that those with any medical condition, including pregnancy, avoid proximity to routers</w:t>
      </w:r>
      <w:r w:rsidR="000740E2">
        <w:rPr>
          <w:rFonts w:cs="Arial"/>
          <w:sz w:val="18"/>
          <w:szCs w:val="18"/>
        </w:rPr>
        <w:t>.</w:t>
      </w:r>
    </w:p>
    <w:p w:rsidR="00B12167" w:rsidRPr="001D41F5" w:rsidRDefault="00B12167" w:rsidP="00B12167">
      <w:pPr>
        <w:pStyle w:val="ListParagraph"/>
        <w:numPr>
          <w:ilvl w:val="1"/>
          <w:numId w:val="1"/>
        </w:numPr>
        <w:rPr>
          <w:rFonts w:cs="Arial"/>
          <w:sz w:val="18"/>
          <w:szCs w:val="18"/>
        </w:rPr>
      </w:pPr>
      <w:r w:rsidRPr="001D41F5">
        <w:rPr>
          <w:rFonts w:cs="Arial"/>
          <w:sz w:val="18"/>
          <w:szCs w:val="18"/>
        </w:rPr>
        <w:t>Use UV blocker on windows to block neighbors’ passive Wi-Fi</w:t>
      </w:r>
      <w:r w:rsidR="000740E2">
        <w:rPr>
          <w:rFonts w:cs="Arial"/>
          <w:sz w:val="18"/>
          <w:szCs w:val="18"/>
        </w:rPr>
        <w:t>.</w:t>
      </w:r>
    </w:p>
    <w:p w:rsidR="00B12167" w:rsidRPr="001D41F5" w:rsidRDefault="00B12167" w:rsidP="00B12167">
      <w:pPr>
        <w:pStyle w:val="ListParagraph"/>
        <w:numPr>
          <w:ilvl w:val="1"/>
          <w:numId w:val="1"/>
        </w:numPr>
        <w:rPr>
          <w:rFonts w:cs="Arial"/>
          <w:sz w:val="18"/>
          <w:szCs w:val="18"/>
        </w:rPr>
      </w:pPr>
      <w:r w:rsidRPr="001D41F5">
        <w:rPr>
          <w:rFonts w:cs="Arial"/>
          <w:sz w:val="18"/>
          <w:szCs w:val="18"/>
        </w:rPr>
        <w:t>If in a Wi-</w:t>
      </w:r>
      <w:proofErr w:type="spellStart"/>
      <w:r w:rsidRPr="001D41F5">
        <w:rPr>
          <w:rFonts w:cs="Arial"/>
          <w:sz w:val="18"/>
          <w:szCs w:val="18"/>
        </w:rPr>
        <w:t>Fi’ed</w:t>
      </w:r>
      <w:proofErr w:type="spellEnd"/>
      <w:r w:rsidRPr="001D41F5">
        <w:rPr>
          <w:rFonts w:cs="Arial"/>
          <w:sz w:val="18"/>
          <w:szCs w:val="18"/>
        </w:rPr>
        <w:t xml:space="preserve"> environment, KNOW the location of transmitters and keep a distance</w:t>
      </w:r>
      <w:r w:rsidR="000740E2">
        <w:rPr>
          <w:rFonts w:cs="Arial"/>
          <w:sz w:val="18"/>
          <w:szCs w:val="18"/>
        </w:rPr>
        <w:t>.</w:t>
      </w:r>
    </w:p>
    <w:p w:rsidR="00B12167" w:rsidRPr="001D41F5" w:rsidRDefault="00B12167" w:rsidP="00B12167">
      <w:pPr>
        <w:pStyle w:val="ListParagraph"/>
        <w:numPr>
          <w:ilvl w:val="1"/>
          <w:numId w:val="1"/>
        </w:numPr>
        <w:rPr>
          <w:rFonts w:cs="Arial"/>
          <w:sz w:val="18"/>
          <w:szCs w:val="18"/>
        </w:rPr>
      </w:pPr>
      <w:r w:rsidRPr="001D41F5">
        <w:rPr>
          <w:rFonts w:cs="Arial"/>
          <w:sz w:val="18"/>
          <w:szCs w:val="18"/>
        </w:rPr>
        <w:t>Note that the World’s Expert on wireless devices, Dr. Lenn</w:t>
      </w:r>
      <w:r w:rsidR="000740E2">
        <w:rPr>
          <w:rFonts w:cs="Arial"/>
          <w:sz w:val="18"/>
          <w:szCs w:val="18"/>
        </w:rPr>
        <w:t xml:space="preserve">art </w:t>
      </w:r>
      <w:proofErr w:type="spellStart"/>
      <w:r w:rsidR="000740E2">
        <w:rPr>
          <w:rFonts w:cs="Arial"/>
          <w:sz w:val="18"/>
          <w:szCs w:val="18"/>
        </w:rPr>
        <w:t>Hardell</w:t>
      </w:r>
      <w:proofErr w:type="spellEnd"/>
      <w:r w:rsidR="000740E2">
        <w:rPr>
          <w:rFonts w:cs="Arial"/>
          <w:sz w:val="18"/>
          <w:szCs w:val="18"/>
        </w:rPr>
        <w:t xml:space="preserve"> indicates that an i</w:t>
      </w:r>
      <w:r w:rsidRPr="001D41F5">
        <w:rPr>
          <w:rFonts w:cs="Arial"/>
          <w:sz w:val="18"/>
          <w:szCs w:val="18"/>
        </w:rPr>
        <w:t>Pad is emitting up to 100,000 times too much radiation</w:t>
      </w:r>
      <w:r w:rsidR="000740E2">
        <w:rPr>
          <w:rFonts w:cs="Arial"/>
          <w:sz w:val="18"/>
          <w:szCs w:val="18"/>
        </w:rPr>
        <w:t>; avoid wireless tablets; at very least disable wireless function.</w:t>
      </w:r>
    </w:p>
    <w:p w:rsidR="00B12167" w:rsidRPr="001D41F5" w:rsidRDefault="001959D7" w:rsidP="00B12167">
      <w:pPr>
        <w:pStyle w:val="ListParagraph"/>
        <w:numPr>
          <w:ilvl w:val="0"/>
          <w:numId w:val="1"/>
        </w:numPr>
        <w:rPr>
          <w:rFonts w:cs="Arial"/>
          <w:sz w:val="18"/>
          <w:szCs w:val="18"/>
        </w:rPr>
      </w:pPr>
      <w:r w:rsidRPr="001D41F5">
        <w:rPr>
          <w:rFonts w:cs="Arial"/>
          <w:sz w:val="18"/>
          <w:szCs w:val="18"/>
        </w:rPr>
        <w:t>SMART METERS</w:t>
      </w:r>
    </w:p>
    <w:p w:rsidR="001959D7" w:rsidRPr="001D41F5" w:rsidRDefault="001959D7" w:rsidP="001959D7">
      <w:pPr>
        <w:pStyle w:val="ListParagraph"/>
        <w:numPr>
          <w:ilvl w:val="1"/>
          <w:numId w:val="1"/>
        </w:numPr>
        <w:rPr>
          <w:rFonts w:cs="Arial"/>
          <w:sz w:val="18"/>
          <w:szCs w:val="18"/>
        </w:rPr>
      </w:pPr>
      <w:r w:rsidRPr="001D41F5">
        <w:rPr>
          <w:rFonts w:cs="Arial"/>
          <w:sz w:val="18"/>
          <w:szCs w:val="18"/>
        </w:rPr>
        <w:t>Opt-Out of wireless utility smart meter and demand either an analog meter or other wired meter</w:t>
      </w:r>
      <w:r w:rsidR="000740E2">
        <w:rPr>
          <w:rFonts w:cs="Arial"/>
          <w:sz w:val="18"/>
          <w:szCs w:val="18"/>
        </w:rPr>
        <w:t>.</w:t>
      </w:r>
    </w:p>
    <w:p w:rsidR="001959D7" w:rsidRPr="001D41F5" w:rsidRDefault="001959D7" w:rsidP="001959D7">
      <w:pPr>
        <w:pStyle w:val="ListParagraph"/>
        <w:numPr>
          <w:ilvl w:val="1"/>
          <w:numId w:val="1"/>
        </w:numPr>
        <w:rPr>
          <w:rFonts w:cs="Arial"/>
          <w:sz w:val="18"/>
          <w:szCs w:val="18"/>
        </w:rPr>
      </w:pPr>
      <w:r w:rsidRPr="001D41F5">
        <w:rPr>
          <w:rFonts w:cs="Arial"/>
          <w:sz w:val="18"/>
          <w:szCs w:val="18"/>
        </w:rPr>
        <w:t>Note that wireless AMR meters are “smart meters-lite”; utilities take great pains not to call them a smart meter, but they are wireless and transmit out to the street awaiting a passing van to “wand” them.  If you have one, start by putting a sheet of aluminum on the other side of the wall and avoid part of room that has wireless meter on the other side</w:t>
      </w:r>
      <w:r w:rsidR="000740E2">
        <w:rPr>
          <w:rFonts w:cs="Arial"/>
          <w:sz w:val="18"/>
          <w:szCs w:val="18"/>
        </w:rPr>
        <w:t>.</w:t>
      </w:r>
    </w:p>
    <w:p w:rsidR="00B12167" w:rsidRPr="001D41F5" w:rsidRDefault="001959D7" w:rsidP="00B12167">
      <w:pPr>
        <w:pStyle w:val="ListParagraph"/>
        <w:numPr>
          <w:ilvl w:val="0"/>
          <w:numId w:val="1"/>
        </w:numPr>
        <w:rPr>
          <w:rFonts w:cs="Arial"/>
          <w:sz w:val="18"/>
          <w:szCs w:val="18"/>
        </w:rPr>
      </w:pPr>
      <w:r w:rsidRPr="001D41F5">
        <w:rPr>
          <w:rFonts w:cs="Arial"/>
          <w:sz w:val="18"/>
          <w:szCs w:val="18"/>
        </w:rPr>
        <w:t>CELL TOWERS</w:t>
      </w:r>
    </w:p>
    <w:p w:rsidR="001959D7" w:rsidRPr="002C6BF3" w:rsidRDefault="001959D7" w:rsidP="002C6BF3">
      <w:pPr>
        <w:pStyle w:val="ListParagraph"/>
        <w:numPr>
          <w:ilvl w:val="1"/>
          <w:numId w:val="1"/>
        </w:numPr>
        <w:rPr>
          <w:rFonts w:cs="Arial"/>
          <w:sz w:val="18"/>
          <w:szCs w:val="18"/>
        </w:rPr>
      </w:pPr>
      <w:r w:rsidRPr="001D41F5">
        <w:rPr>
          <w:rFonts w:cs="Arial"/>
          <w:sz w:val="18"/>
          <w:szCs w:val="18"/>
        </w:rPr>
        <w:t>Note nearest cell towers; keep a wide berth from them</w:t>
      </w:r>
      <w:r w:rsidR="002C6BF3">
        <w:rPr>
          <w:rFonts w:cs="Arial"/>
          <w:sz w:val="18"/>
          <w:szCs w:val="18"/>
        </w:rPr>
        <w:t xml:space="preserve"> (stay out of direct line of site and stay 1,500 feet away and further if sensitive to the radiation).  </w:t>
      </w:r>
      <w:r w:rsidR="002C6BF3" w:rsidRPr="001D41F5">
        <w:rPr>
          <w:rFonts w:cs="Arial"/>
          <w:sz w:val="18"/>
          <w:szCs w:val="18"/>
        </w:rPr>
        <w:t>Do not live clos</w:t>
      </w:r>
      <w:r w:rsidR="002C6BF3">
        <w:rPr>
          <w:rFonts w:cs="Arial"/>
          <w:sz w:val="18"/>
          <w:szCs w:val="18"/>
        </w:rPr>
        <w:t xml:space="preserve">e to a cell tower; if this is </w:t>
      </w:r>
      <w:proofErr w:type="gramStart"/>
      <w:r w:rsidR="002C6BF3">
        <w:rPr>
          <w:rFonts w:cs="Arial"/>
          <w:sz w:val="18"/>
          <w:szCs w:val="18"/>
        </w:rPr>
        <w:t>unavoidable,</w:t>
      </w:r>
      <w:proofErr w:type="gramEnd"/>
      <w:r w:rsidR="002C6BF3" w:rsidRPr="001D41F5">
        <w:rPr>
          <w:rFonts w:cs="Arial"/>
          <w:sz w:val="18"/>
          <w:szCs w:val="18"/>
        </w:rPr>
        <w:t xml:space="preserve"> consult a building biologist to shield your house properly</w:t>
      </w:r>
      <w:r w:rsidR="002C6BF3">
        <w:rPr>
          <w:rFonts w:cs="Arial"/>
          <w:sz w:val="18"/>
          <w:szCs w:val="18"/>
        </w:rPr>
        <w:t>.</w:t>
      </w:r>
    </w:p>
    <w:p w:rsidR="001959D7" w:rsidRPr="001D41F5" w:rsidRDefault="001959D7" w:rsidP="001959D7">
      <w:pPr>
        <w:pStyle w:val="ListParagraph"/>
        <w:numPr>
          <w:ilvl w:val="1"/>
          <w:numId w:val="1"/>
        </w:numPr>
        <w:rPr>
          <w:rFonts w:cs="Arial"/>
          <w:sz w:val="18"/>
          <w:szCs w:val="18"/>
        </w:rPr>
      </w:pPr>
      <w:r w:rsidRPr="001D41F5">
        <w:rPr>
          <w:rFonts w:cs="Arial"/>
          <w:sz w:val="18"/>
          <w:szCs w:val="18"/>
        </w:rPr>
        <w:t>Make sure town is committed to protecting property values and that the ordinance has rational siting provisions to keep cell towers away from frequented areas, including but not limited to houses, schools and critical institutions like courts,</w:t>
      </w:r>
      <w:r w:rsidR="002C6BF3">
        <w:rPr>
          <w:rFonts w:cs="Arial"/>
          <w:sz w:val="18"/>
          <w:szCs w:val="18"/>
        </w:rPr>
        <w:t xml:space="preserve"> government buildings,</w:t>
      </w:r>
      <w:r w:rsidRPr="001D41F5">
        <w:rPr>
          <w:rFonts w:cs="Arial"/>
          <w:sz w:val="18"/>
          <w:szCs w:val="18"/>
        </w:rPr>
        <w:t xml:space="preserve"> drug stores</w:t>
      </w:r>
      <w:r w:rsidR="002C6BF3">
        <w:rPr>
          <w:rFonts w:cs="Arial"/>
          <w:sz w:val="18"/>
          <w:szCs w:val="18"/>
        </w:rPr>
        <w:t>, doctors’ offices</w:t>
      </w:r>
      <w:r w:rsidRPr="001D41F5">
        <w:rPr>
          <w:rFonts w:cs="Arial"/>
          <w:sz w:val="18"/>
          <w:szCs w:val="18"/>
        </w:rPr>
        <w:t xml:space="preserve"> and post offices.</w:t>
      </w:r>
    </w:p>
    <w:p w:rsidR="001959D7" w:rsidRPr="001D41F5" w:rsidRDefault="001959D7" w:rsidP="001959D7">
      <w:pPr>
        <w:pStyle w:val="ListParagraph"/>
        <w:numPr>
          <w:ilvl w:val="0"/>
          <w:numId w:val="1"/>
        </w:numPr>
        <w:rPr>
          <w:rFonts w:cs="Arial"/>
          <w:sz w:val="18"/>
          <w:szCs w:val="18"/>
        </w:rPr>
      </w:pPr>
      <w:r w:rsidRPr="001D41F5">
        <w:rPr>
          <w:rFonts w:cs="Arial"/>
          <w:sz w:val="18"/>
          <w:szCs w:val="18"/>
        </w:rPr>
        <w:t>OTHER</w:t>
      </w:r>
    </w:p>
    <w:p w:rsidR="001959D7" w:rsidRPr="001D41F5" w:rsidRDefault="001959D7" w:rsidP="001959D7">
      <w:pPr>
        <w:pStyle w:val="ListParagraph"/>
        <w:numPr>
          <w:ilvl w:val="1"/>
          <w:numId w:val="1"/>
        </w:numPr>
        <w:rPr>
          <w:rFonts w:cs="Arial"/>
          <w:sz w:val="18"/>
          <w:szCs w:val="18"/>
        </w:rPr>
      </w:pPr>
      <w:r w:rsidRPr="001D41F5">
        <w:rPr>
          <w:rFonts w:cs="Arial"/>
          <w:sz w:val="18"/>
          <w:szCs w:val="18"/>
        </w:rPr>
        <w:t>Do not use wireless baby monitors; wired is preferred; one type of wireless emits a less bioactive frequency, but must be kept as far away from the baby as possible</w:t>
      </w:r>
      <w:r w:rsidR="002C6BF3">
        <w:rPr>
          <w:rFonts w:cs="Arial"/>
          <w:sz w:val="18"/>
          <w:szCs w:val="18"/>
        </w:rPr>
        <w:t>.</w:t>
      </w:r>
    </w:p>
    <w:p w:rsidR="001959D7" w:rsidRPr="001D41F5" w:rsidRDefault="001959D7" w:rsidP="001959D7">
      <w:pPr>
        <w:pStyle w:val="ListParagraph"/>
        <w:numPr>
          <w:ilvl w:val="1"/>
          <w:numId w:val="1"/>
        </w:numPr>
        <w:rPr>
          <w:rFonts w:cs="Arial"/>
          <w:sz w:val="18"/>
          <w:szCs w:val="18"/>
        </w:rPr>
      </w:pPr>
      <w:r w:rsidRPr="001D41F5">
        <w:rPr>
          <w:rFonts w:cs="Arial"/>
          <w:sz w:val="18"/>
          <w:szCs w:val="18"/>
        </w:rPr>
        <w:t>Note that kitchen appliances emit ELF (extra-low frequency radiation); blenders in particular are high</w:t>
      </w:r>
      <w:r w:rsidR="00E07AF8">
        <w:rPr>
          <w:rFonts w:cs="Arial"/>
          <w:sz w:val="18"/>
          <w:szCs w:val="18"/>
        </w:rPr>
        <w:t>.</w:t>
      </w:r>
      <w:bookmarkStart w:id="0" w:name="_GoBack"/>
      <w:bookmarkEnd w:id="0"/>
      <w:r w:rsidRPr="001D41F5">
        <w:rPr>
          <w:rFonts w:cs="Arial"/>
          <w:sz w:val="18"/>
          <w:szCs w:val="18"/>
        </w:rPr>
        <w:t xml:space="preserve"> emitters; even a non-wireless device like an iPod emits high amounts of RF at the surface- carry in a bag away from body- do not tuck into athletic-wear.</w:t>
      </w:r>
    </w:p>
    <w:p w:rsidR="00B12167" w:rsidRDefault="001959D7" w:rsidP="00B12167">
      <w:pPr>
        <w:pStyle w:val="ListParagraph"/>
        <w:numPr>
          <w:ilvl w:val="1"/>
          <w:numId w:val="1"/>
        </w:numPr>
        <w:rPr>
          <w:rFonts w:cs="Arial"/>
          <w:sz w:val="18"/>
          <w:szCs w:val="18"/>
        </w:rPr>
      </w:pPr>
      <w:r w:rsidRPr="001D41F5">
        <w:rPr>
          <w:rFonts w:cs="Arial"/>
          <w:sz w:val="18"/>
          <w:szCs w:val="18"/>
        </w:rPr>
        <w:t>Avoid turning house into a “smart-home” and buying appliances, including, but not limited to music speaker systems</w:t>
      </w:r>
      <w:r w:rsidR="001D41F5">
        <w:rPr>
          <w:rFonts w:cs="Arial"/>
          <w:sz w:val="18"/>
          <w:szCs w:val="18"/>
        </w:rPr>
        <w:t>, wireless refrigerators</w:t>
      </w:r>
      <w:r w:rsidRPr="001D41F5">
        <w:rPr>
          <w:rFonts w:cs="Arial"/>
          <w:sz w:val="18"/>
          <w:szCs w:val="18"/>
        </w:rPr>
        <w:t xml:space="preserve"> and alarm systems.</w:t>
      </w:r>
    </w:p>
    <w:p w:rsidR="001D41F5" w:rsidRDefault="001D41F5" w:rsidP="00B12167">
      <w:pPr>
        <w:pStyle w:val="ListParagraph"/>
        <w:numPr>
          <w:ilvl w:val="1"/>
          <w:numId w:val="1"/>
        </w:numPr>
        <w:rPr>
          <w:rFonts w:cs="Arial"/>
          <w:sz w:val="18"/>
          <w:szCs w:val="18"/>
        </w:rPr>
      </w:pPr>
      <w:r>
        <w:rPr>
          <w:rFonts w:cs="Arial"/>
          <w:sz w:val="18"/>
          <w:szCs w:val="18"/>
        </w:rPr>
        <w:t xml:space="preserve">Avoid Use of </w:t>
      </w:r>
      <w:proofErr w:type="spellStart"/>
      <w:r>
        <w:rPr>
          <w:rFonts w:cs="Arial"/>
          <w:sz w:val="18"/>
          <w:szCs w:val="18"/>
        </w:rPr>
        <w:t>Femtocells</w:t>
      </w:r>
      <w:proofErr w:type="spellEnd"/>
      <w:r>
        <w:rPr>
          <w:rFonts w:cs="Arial"/>
          <w:sz w:val="18"/>
          <w:szCs w:val="18"/>
        </w:rPr>
        <w:t>/Cell Phone Boosters</w:t>
      </w:r>
      <w:r w:rsidR="002C6BF3">
        <w:rPr>
          <w:rFonts w:cs="Arial"/>
          <w:sz w:val="18"/>
          <w:szCs w:val="18"/>
        </w:rPr>
        <w:t>.</w:t>
      </w:r>
    </w:p>
    <w:p w:rsidR="001D41F5" w:rsidRDefault="001D41F5" w:rsidP="00B12167">
      <w:pPr>
        <w:pStyle w:val="ListParagraph"/>
        <w:numPr>
          <w:ilvl w:val="1"/>
          <w:numId w:val="1"/>
        </w:numPr>
        <w:rPr>
          <w:rFonts w:cs="Arial"/>
          <w:sz w:val="18"/>
          <w:szCs w:val="18"/>
        </w:rPr>
      </w:pPr>
      <w:r>
        <w:rPr>
          <w:rFonts w:cs="Arial"/>
          <w:sz w:val="18"/>
          <w:szCs w:val="18"/>
        </w:rPr>
        <w:t xml:space="preserve">Avoid Compact Fluorescent Lights (CFLs); </w:t>
      </w:r>
      <w:proofErr w:type="spellStart"/>
      <w:r>
        <w:rPr>
          <w:rFonts w:cs="Arial"/>
          <w:sz w:val="18"/>
          <w:szCs w:val="18"/>
        </w:rPr>
        <w:t>Incandescents</w:t>
      </w:r>
      <w:proofErr w:type="spellEnd"/>
      <w:r>
        <w:rPr>
          <w:rFonts w:cs="Arial"/>
          <w:sz w:val="18"/>
          <w:szCs w:val="18"/>
        </w:rPr>
        <w:t xml:space="preserve"> are the safest.  Stay at least 50 cm away from CFLs</w:t>
      </w:r>
      <w:r w:rsidR="00315788">
        <w:rPr>
          <w:rFonts w:cs="Arial"/>
          <w:sz w:val="18"/>
          <w:szCs w:val="18"/>
        </w:rPr>
        <w:t>.</w:t>
      </w:r>
    </w:p>
    <w:p w:rsidR="00B12167" w:rsidRDefault="001D41F5" w:rsidP="001D41F5">
      <w:pPr>
        <w:pStyle w:val="ListParagraph"/>
        <w:numPr>
          <w:ilvl w:val="1"/>
          <w:numId w:val="1"/>
        </w:numPr>
        <w:rPr>
          <w:rFonts w:cs="Arial"/>
          <w:sz w:val="18"/>
          <w:szCs w:val="18"/>
        </w:rPr>
      </w:pPr>
      <w:r>
        <w:rPr>
          <w:rFonts w:cs="Arial"/>
          <w:sz w:val="18"/>
          <w:szCs w:val="18"/>
        </w:rPr>
        <w:t>Use Wired Mouse, Wired Printer, Wired Keyboard; Wii Games; Hard Dock computer at home</w:t>
      </w:r>
      <w:r w:rsidR="002C6BF3">
        <w:rPr>
          <w:rFonts w:cs="Arial"/>
          <w:sz w:val="18"/>
          <w:szCs w:val="18"/>
        </w:rPr>
        <w:t>.</w:t>
      </w:r>
    </w:p>
    <w:p w:rsidR="00F76DF3" w:rsidRPr="008B5C26" w:rsidRDefault="002C6BF3" w:rsidP="008B5C26">
      <w:pPr>
        <w:pStyle w:val="ListParagraph"/>
        <w:numPr>
          <w:ilvl w:val="1"/>
          <w:numId w:val="1"/>
        </w:numPr>
        <w:rPr>
          <w:rFonts w:cs="Arial"/>
          <w:sz w:val="18"/>
          <w:szCs w:val="18"/>
        </w:rPr>
      </w:pPr>
      <w:r>
        <w:rPr>
          <w:rFonts w:cs="Arial"/>
          <w:sz w:val="18"/>
          <w:szCs w:val="18"/>
        </w:rPr>
        <w:t>Unplug appliances at night where possible; consider shutting off the power to a child’s bedroom at night.</w:t>
      </w:r>
    </w:p>
    <w:sectPr w:rsidR="00F76DF3" w:rsidRPr="008B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7370"/>
    <w:multiLevelType w:val="hybridMultilevel"/>
    <w:tmpl w:val="8DB029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97A4172">
      <w:start w:val="1"/>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67"/>
    <w:rsid w:val="000740E2"/>
    <w:rsid w:val="000C1AE7"/>
    <w:rsid w:val="00121295"/>
    <w:rsid w:val="001959D7"/>
    <w:rsid w:val="001D41F5"/>
    <w:rsid w:val="002C6BF3"/>
    <w:rsid w:val="00315788"/>
    <w:rsid w:val="004B4AF1"/>
    <w:rsid w:val="00624722"/>
    <w:rsid w:val="008B5C26"/>
    <w:rsid w:val="00B12167"/>
    <w:rsid w:val="00BE54CD"/>
    <w:rsid w:val="00C1108C"/>
    <w:rsid w:val="00E07AF8"/>
    <w:rsid w:val="00F76874"/>
    <w:rsid w:val="00F7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67"/>
    <w:pPr>
      <w:ind w:left="720"/>
      <w:contextualSpacing/>
    </w:pPr>
  </w:style>
  <w:style w:type="character" w:styleId="Hyperlink">
    <w:name w:val="Hyperlink"/>
    <w:basedOn w:val="DefaultParagraphFont"/>
    <w:uiPriority w:val="99"/>
    <w:semiHidden/>
    <w:unhideWhenUsed/>
    <w:rsid w:val="00C1108C"/>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67"/>
    <w:pPr>
      <w:ind w:left="720"/>
      <w:contextualSpacing/>
    </w:pPr>
  </w:style>
  <w:style w:type="character" w:styleId="Hyperlink">
    <w:name w:val="Hyperlink"/>
    <w:basedOn w:val="DefaultParagraphFont"/>
    <w:uiPriority w:val="99"/>
    <w:semiHidden/>
    <w:unhideWhenUsed/>
    <w:rsid w:val="00C1108C"/>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4</cp:revision>
  <cp:lastPrinted>2014-06-11T14:21:00Z</cp:lastPrinted>
  <dcterms:created xsi:type="dcterms:W3CDTF">2014-06-11T16:07:00Z</dcterms:created>
  <dcterms:modified xsi:type="dcterms:W3CDTF">2014-06-18T15:29:00Z</dcterms:modified>
</cp:coreProperties>
</file>